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929"/>
        <w:gridCol w:w="4958"/>
        <w:gridCol w:w="4899"/>
      </w:tblGrid>
      <w:tr w:rsidR="00AC0605" w:rsidTr="00212569">
        <w:trPr>
          <w:trHeight w:val="9630"/>
        </w:trPr>
        <w:tc>
          <w:tcPr>
            <w:tcW w:w="4929" w:type="dxa"/>
            <w:tcBorders>
              <w:top w:val="nil"/>
              <w:left w:val="nil"/>
              <w:bottom w:val="nil"/>
            </w:tcBorders>
          </w:tcPr>
          <w:p w:rsidR="008C66DF" w:rsidRDefault="008C66DF" w:rsidP="004A341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173BB4" w:rsidRDefault="008C66DF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82943" cy="638354"/>
                  <wp:effectExtent l="19050" t="0" r="7907" b="0"/>
                  <wp:docPr id="3" name="Рисунок 2" descr="гирлян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ирлянда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6300" cy="641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3BB4" w:rsidRDefault="00173BB4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BB4" w:rsidRPr="00173BB4" w:rsidRDefault="00173BB4" w:rsidP="004A3411">
            <w:pPr>
              <w:shd w:val="clear" w:color="auto" w:fill="FFFFFF"/>
              <w:spacing w:before="168" w:after="48" w:line="311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  <w:lang w:eastAsia="ru-RU"/>
              </w:rPr>
            </w:pPr>
            <w:r w:rsidRPr="00173BB4"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  <w:lang w:eastAsia="ru-RU"/>
              </w:rPr>
              <w:t>Правильное использование пиротехнических средств</w:t>
            </w:r>
          </w:p>
          <w:p w:rsidR="00173BB4" w:rsidRPr="00DD790C" w:rsidRDefault="00173BB4" w:rsidP="004A3411">
            <w:pPr>
              <w:shd w:val="clear" w:color="auto" w:fill="FFFFFF"/>
              <w:spacing w:line="265" w:lineRule="atLeast"/>
              <w:jc w:val="both"/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</w:pPr>
            <w:r w:rsidRPr="00DD790C"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  <w:t>В помещении можете побаловаться только бенгальским огнями и хлопушками. Все остальное — на улице, после детального изучения инструкции.</w:t>
            </w:r>
            <w:r w:rsidRPr="00DD790C"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  <w:br/>
            </w:r>
            <w:r w:rsidRPr="00DD790C">
              <w:rPr>
                <w:rFonts w:ascii="Helvetica" w:eastAsia="Times New Roman" w:hAnsi="Helvetica" w:cs="Helvetica"/>
                <w:b/>
                <w:bCs/>
                <w:color w:val="4E4E4E"/>
                <w:sz w:val="18"/>
                <w:lang w:eastAsia="ru-RU"/>
              </w:rPr>
              <w:t>И главные пункты безопасности (дайте почитать детям):</w:t>
            </w:r>
          </w:p>
          <w:p w:rsidR="00173BB4" w:rsidRPr="00DD790C" w:rsidRDefault="00173BB4" w:rsidP="004A3411">
            <w:pPr>
              <w:numPr>
                <w:ilvl w:val="0"/>
                <w:numId w:val="1"/>
              </w:numPr>
              <w:shd w:val="clear" w:color="auto" w:fill="FFFFFF"/>
              <w:spacing w:line="265" w:lineRule="atLeast"/>
              <w:ind w:left="600"/>
              <w:jc w:val="both"/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</w:pPr>
            <w:r w:rsidRPr="00DD790C"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  <w:t>Не носите петарды в карманах!</w:t>
            </w:r>
          </w:p>
          <w:p w:rsidR="00173BB4" w:rsidRPr="00DD790C" w:rsidRDefault="00173BB4" w:rsidP="004A3411">
            <w:pPr>
              <w:numPr>
                <w:ilvl w:val="0"/>
                <w:numId w:val="1"/>
              </w:numPr>
              <w:shd w:val="clear" w:color="auto" w:fill="FFFFFF"/>
              <w:spacing w:line="265" w:lineRule="atLeast"/>
              <w:ind w:left="600"/>
              <w:jc w:val="both"/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</w:pPr>
            <w:r w:rsidRPr="00DD790C"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  <w:t>Не бросайте под ноги!</w:t>
            </w:r>
          </w:p>
          <w:p w:rsidR="00173BB4" w:rsidRPr="00DD790C" w:rsidRDefault="00173BB4" w:rsidP="004A3411">
            <w:pPr>
              <w:numPr>
                <w:ilvl w:val="0"/>
                <w:numId w:val="1"/>
              </w:numPr>
              <w:shd w:val="clear" w:color="auto" w:fill="FFFFFF"/>
              <w:spacing w:line="265" w:lineRule="atLeast"/>
              <w:ind w:left="600"/>
              <w:jc w:val="both"/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</w:pPr>
            <w:r w:rsidRPr="00DD790C"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  <w:t>Не запускайте фейерверки при сильном ветру.</w:t>
            </w:r>
          </w:p>
          <w:p w:rsidR="00173BB4" w:rsidRPr="00DD790C" w:rsidRDefault="00173BB4" w:rsidP="004A3411">
            <w:pPr>
              <w:numPr>
                <w:ilvl w:val="0"/>
                <w:numId w:val="1"/>
              </w:numPr>
              <w:shd w:val="clear" w:color="auto" w:fill="FFFFFF"/>
              <w:spacing w:line="265" w:lineRule="atLeast"/>
              <w:ind w:left="600"/>
              <w:jc w:val="both"/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</w:pPr>
            <w:r w:rsidRPr="00DD790C"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  <w:t>Оцените место, с которого будете запускать «огненные шары». Ничего не должно мешать им вылетать ввысь (деревья, линии электропередач).</w:t>
            </w:r>
          </w:p>
          <w:p w:rsidR="00173BB4" w:rsidRPr="00DD790C" w:rsidRDefault="00173BB4" w:rsidP="004A3411">
            <w:pPr>
              <w:numPr>
                <w:ilvl w:val="0"/>
                <w:numId w:val="1"/>
              </w:numPr>
              <w:shd w:val="clear" w:color="auto" w:fill="FFFFFF"/>
              <w:spacing w:line="265" w:lineRule="atLeast"/>
              <w:ind w:left="600"/>
              <w:jc w:val="both"/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</w:pPr>
            <w:r w:rsidRPr="00DD790C"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  <w:t>Не направляйте на людей.</w:t>
            </w:r>
          </w:p>
          <w:p w:rsidR="00173BB4" w:rsidRPr="00DD790C" w:rsidRDefault="00173BB4" w:rsidP="004A3411">
            <w:pPr>
              <w:numPr>
                <w:ilvl w:val="0"/>
                <w:numId w:val="1"/>
              </w:numPr>
              <w:shd w:val="clear" w:color="auto" w:fill="FFFFFF"/>
              <w:spacing w:line="265" w:lineRule="atLeast"/>
              <w:ind w:left="600"/>
              <w:jc w:val="both"/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</w:pPr>
            <w:r w:rsidRPr="00DD790C"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  <w:t>Не используйте те изделия, которые не сработали в первый раз.</w:t>
            </w:r>
          </w:p>
          <w:p w:rsidR="00173BB4" w:rsidRPr="00DD790C" w:rsidRDefault="00173BB4" w:rsidP="004A3411">
            <w:pPr>
              <w:numPr>
                <w:ilvl w:val="0"/>
                <w:numId w:val="1"/>
              </w:numPr>
              <w:shd w:val="clear" w:color="auto" w:fill="FFFFFF"/>
              <w:spacing w:line="265" w:lineRule="atLeast"/>
              <w:ind w:left="600"/>
              <w:jc w:val="both"/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</w:pPr>
            <w:r w:rsidRPr="00DD790C"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  <w:t>Когда зажигаете фитиль, не наклоняйтесь над коробкой.</w:t>
            </w:r>
          </w:p>
          <w:p w:rsidR="00173BB4" w:rsidRPr="00DD790C" w:rsidRDefault="00173BB4" w:rsidP="004A3411">
            <w:pPr>
              <w:numPr>
                <w:ilvl w:val="0"/>
                <w:numId w:val="1"/>
              </w:numPr>
              <w:shd w:val="clear" w:color="auto" w:fill="FFFFFF"/>
              <w:spacing w:line="265" w:lineRule="atLeast"/>
              <w:ind w:left="600"/>
              <w:jc w:val="both"/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</w:pPr>
            <w:r w:rsidRPr="00DD790C"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  <w:t>После зажигания, отойдите на указанную в инструкции расстояние.</w:t>
            </w:r>
          </w:p>
          <w:p w:rsidR="00173BB4" w:rsidRPr="00DD790C" w:rsidRDefault="00173BB4" w:rsidP="004A3411">
            <w:pPr>
              <w:shd w:val="clear" w:color="auto" w:fill="FFFFFF"/>
              <w:spacing w:line="265" w:lineRule="atLeast"/>
              <w:jc w:val="both"/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</w:pPr>
            <w:r w:rsidRPr="00DD790C"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  <w:t>На самом деле, очень многое зависит от вашего внутреннего ощущения. Праздник должен быть праздн</w:t>
            </w:r>
            <w:r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  <w:t xml:space="preserve">иком для всех. </w:t>
            </w:r>
            <w:r w:rsidRPr="00DD790C"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  <w:t xml:space="preserve"> Главное, продумать все так,</w:t>
            </w:r>
            <w:r w:rsidRPr="00DD790C">
              <w:rPr>
                <w:rFonts w:ascii="Helvetica" w:eastAsia="Times New Roman" w:hAnsi="Helvetica" w:cs="Helvetica"/>
                <w:color w:val="4E4E4E"/>
                <w:sz w:val="18"/>
                <w:lang w:eastAsia="ru-RU"/>
              </w:rPr>
              <w:t> </w:t>
            </w:r>
            <w:r w:rsidRPr="00DD790C">
              <w:rPr>
                <w:rFonts w:ascii="Helvetica" w:eastAsia="Times New Roman" w:hAnsi="Helvetica" w:cs="Helvetica"/>
                <w:b/>
                <w:bCs/>
                <w:color w:val="4E4E4E"/>
                <w:sz w:val="18"/>
                <w:lang w:eastAsia="ru-RU"/>
              </w:rPr>
              <w:t>чтобы Новый год был приятным и безопасным для всех</w:t>
            </w:r>
            <w:r w:rsidRPr="00DD790C"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  <w:t>.</w:t>
            </w:r>
          </w:p>
          <w:p w:rsidR="00173BB4" w:rsidRPr="00DD790C" w:rsidRDefault="00173BB4" w:rsidP="004A3411">
            <w:pPr>
              <w:shd w:val="clear" w:color="auto" w:fill="FFFFFF"/>
              <w:spacing w:after="192" w:line="265" w:lineRule="atLeast"/>
              <w:jc w:val="both"/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</w:pPr>
            <w:r w:rsidRPr="00DD790C">
              <w:rPr>
                <w:rFonts w:ascii="Helvetica" w:eastAsia="Times New Roman" w:hAnsi="Helvetica" w:cs="Helvetica"/>
                <w:color w:val="4E4E4E"/>
                <w:sz w:val="18"/>
                <w:szCs w:val="18"/>
                <w:lang w:eastAsia="ru-RU"/>
              </w:rPr>
              <w:t>Счастливого вам Нового года!</w:t>
            </w:r>
          </w:p>
          <w:p w:rsidR="00AC0605" w:rsidRPr="00173BB4" w:rsidRDefault="00AC0605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  <w:shd w:val="clear" w:color="auto" w:fill="FBD4B4" w:themeFill="accent6" w:themeFillTint="66"/>
          </w:tcPr>
          <w:p w:rsidR="00AC0605" w:rsidRDefault="00AC0605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8C66DF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08822" cy="603792"/>
                  <wp:effectExtent l="19050" t="0" r="1078" b="0"/>
                  <wp:docPr id="2" name="Рисунок 1" descr="гирлян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ирлянда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578" cy="606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0605" w:rsidRDefault="00AC0605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4A3411"/>
          <w:p w:rsidR="008B54F8" w:rsidRDefault="008B54F8" w:rsidP="004A34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B54F8" w:rsidRDefault="008B54F8" w:rsidP="004A34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B54F8" w:rsidRDefault="008B54F8" w:rsidP="004A34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C0605" w:rsidRDefault="00801263" w:rsidP="004A34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C0605" w:rsidRDefault="00AC0605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9" w:type="dxa"/>
            <w:tcBorders>
              <w:top w:val="nil"/>
              <w:bottom w:val="nil"/>
              <w:right w:val="nil"/>
            </w:tcBorders>
          </w:tcPr>
          <w:p w:rsidR="008C66DF" w:rsidRDefault="008C66DF" w:rsidP="004A34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C66DF" w:rsidRDefault="008C66DF" w:rsidP="004A34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65690" cy="603849"/>
                  <wp:effectExtent l="19050" t="0" r="6110" b="0"/>
                  <wp:docPr id="1" name="Рисунок 0" descr="гирлян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ирлянда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970" cy="606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66DF" w:rsidRDefault="008C66DF" w:rsidP="004A34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C0605" w:rsidRDefault="00173BB4" w:rsidP="004A34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667385</wp:posOffset>
                  </wp:positionV>
                  <wp:extent cx="2542540" cy="3769360"/>
                  <wp:effectExtent l="19050" t="0" r="0" b="0"/>
                  <wp:wrapNone/>
                  <wp:docPr id="4" name="Рисунок 3" descr="ел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елка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540" cy="3769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0126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8C66DF" w:rsidRDefault="008C66DF" w:rsidP="004A34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C66DF" w:rsidRDefault="008C66DF" w:rsidP="004A34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C66DF" w:rsidRDefault="008C66DF" w:rsidP="004A341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73BB4" w:rsidRDefault="00173BB4" w:rsidP="004A34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73BB4" w:rsidRDefault="00173BB4" w:rsidP="004A34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73BB4" w:rsidRDefault="00173BB4" w:rsidP="004A3411">
            <w:pPr>
              <w:rPr>
                <w:rFonts w:ascii="Times New Roman" w:hAnsi="Times New Roman" w:cs="Times New Roman"/>
                <w:b/>
                <w:i/>
                <w:sz w:val="72"/>
                <w:szCs w:val="72"/>
              </w:rPr>
            </w:pPr>
          </w:p>
          <w:p w:rsidR="00173BB4" w:rsidRPr="00173BB4" w:rsidRDefault="008C66DF" w:rsidP="004A341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72"/>
                <w:szCs w:val="72"/>
              </w:rPr>
            </w:pPr>
            <w:r w:rsidRPr="00173BB4">
              <w:rPr>
                <w:rFonts w:ascii="Times New Roman" w:hAnsi="Times New Roman" w:cs="Times New Roman"/>
                <w:b/>
                <w:i/>
                <w:color w:val="FF0000"/>
                <w:sz w:val="72"/>
                <w:szCs w:val="72"/>
              </w:rPr>
              <w:t>Безопасный новый год</w:t>
            </w:r>
          </w:p>
          <w:p w:rsidR="00173BB4" w:rsidRDefault="00173BB4" w:rsidP="004A3411">
            <w:pPr>
              <w:jc w:val="center"/>
              <w:rPr>
                <w:rFonts w:ascii="Times New Roman" w:hAnsi="Times New Roman" w:cs="Times New Roman"/>
                <w:b/>
                <w:i/>
                <w:sz w:val="72"/>
                <w:szCs w:val="72"/>
              </w:rPr>
            </w:pPr>
          </w:p>
          <w:p w:rsidR="00173BB4" w:rsidRDefault="00173BB4" w:rsidP="004A3411">
            <w:pPr>
              <w:jc w:val="center"/>
              <w:rPr>
                <w:rFonts w:ascii="Times New Roman" w:hAnsi="Times New Roman" w:cs="Times New Roman"/>
                <w:b/>
                <w:i/>
                <w:sz w:val="72"/>
                <w:szCs w:val="72"/>
              </w:rPr>
            </w:pPr>
          </w:p>
          <w:p w:rsidR="008B54F8" w:rsidRDefault="008B54F8" w:rsidP="004A341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01263" w:rsidRDefault="00801263" w:rsidP="004A341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01263" w:rsidRDefault="00801263" w:rsidP="004A341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73BB4" w:rsidRPr="00801263" w:rsidRDefault="00173BB4" w:rsidP="004A3411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801263">
              <w:rPr>
                <w:rFonts w:ascii="Times New Roman" w:hAnsi="Times New Roman" w:cs="Times New Roman"/>
                <w:sz w:val="18"/>
                <w:szCs w:val="28"/>
              </w:rPr>
              <w:t>Автор: Чернышова Оксана Сергеевна</w:t>
            </w:r>
          </w:p>
          <w:p w:rsidR="00173BB4" w:rsidRPr="00801263" w:rsidRDefault="00173BB4" w:rsidP="004A3411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801263">
              <w:rPr>
                <w:rFonts w:ascii="Times New Roman" w:hAnsi="Times New Roman" w:cs="Times New Roman"/>
                <w:sz w:val="18"/>
                <w:szCs w:val="28"/>
              </w:rPr>
              <w:t>Воспитатель</w:t>
            </w:r>
          </w:p>
          <w:p w:rsidR="00173BB4" w:rsidRPr="00173BB4" w:rsidRDefault="00801263" w:rsidP="004A34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263">
              <w:rPr>
                <w:rFonts w:ascii="Times New Roman" w:hAnsi="Times New Roman" w:cs="Times New Roman"/>
                <w:b/>
                <w:i/>
                <w:sz w:val="1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07"/>
        <w:gridCol w:w="4971"/>
        <w:gridCol w:w="4908"/>
      </w:tblGrid>
      <w:tr w:rsidR="004A3411" w:rsidTr="00212569">
        <w:trPr>
          <w:trHeight w:val="9775"/>
        </w:trPr>
        <w:tc>
          <w:tcPr>
            <w:tcW w:w="4907" w:type="dxa"/>
            <w:tcBorders>
              <w:top w:val="nil"/>
              <w:left w:val="nil"/>
              <w:bottom w:val="nil"/>
            </w:tcBorders>
          </w:tcPr>
          <w:p w:rsidR="004A3411" w:rsidRDefault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957064" cy="414068"/>
                  <wp:effectExtent l="19050" t="0" r="0" b="0"/>
                  <wp:docPr id="6" name="Рисунок 5" descr="гирлянда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ирлянда 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124" cy="417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7B0D" w:rsidRDefault="006F7B0D" w:rsidP="006F7B0D">
            <w:pPr>
              <w:shd w:val="clear" w:color="auto" w:fill="FFFFFF"/>
              <w:spacing w:after="192" w:line="265" w:lineRule="atLeast"/>
              <w:rPr>
                <w:rFonts w:eastAsia="Times New Roman" w:cs="Helvetica"/>
                <w:b/>
                <w:i/>
                <w:color w:val="4E4E4E"/>
                <w:sz w:val="18"/>
                <w:szCs w:val="18"/>
                <w:lang w:eastAsia="ru-RU"/>
              </w:rPr>
            </w:pPr>
          </w:p>
          <w:p w:rsidR="006F7B0D" w:rsidRPr="006F7B0D" w:rsidRDefault="006F7B0D" w:rsidP="006F7B0D">
            <w:pPr>
              <w:shd w:val="clear" w:color="auto" w:fill="FFFFFF"/>
              <w:spacing w:after="192" w:line="265" w:lineRule="atLeast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E"/>
                <w:sz w:val="28"/>
                <w:szCs w:val="28"/>
                <w:lang w:eastAsia="ru-RU"/>
              </w:rPr>
              <w:t xml:space="preserve">        </w:t>
            </w:r>
            <w:r w:rsidRPr="006F7B0D">
              <w:rPr>
                <w:rFonts w:ascii="Times New Roman" w:eastAsia="Times New Roman" w:hAnsi="Times New Roman" w:cs="Times New Roman"/>
                <w:b/>
                <w:i/>
                <w:color w:val="4E4E4E"/>
                <w:sz w:val="28"/>
                <w:szCs w:val="28"/>
                <w:lang w:eastAsia="ru-RU"/>
              </w:rPr>
              <w:t>Новый год</w:t>
            </w:r>
            <w:r w:rsidRPr="006F7B0D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 — это удивительное время, когда сбываются желания и случаются чудеса. Главное, сделать так, чтобы для ваших малышей чары не рассеялись от совсем не праздничных проблем. А потому продумайте, как устроить безопасные гуляния.</w:t>
            </w:r>
          </w:p>
          <w:p w:rsidR="006F7B0D" w:rsidRDefault="006F7B0D" w:rsidP="006F7B0D">
            <w:pPr>
              <w:shd w:val="clear" w:color="auto" w:fill="FFFFFF"/>
              <w:spacing w:line="265" w:lineRule="atLeast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        </w:t>
            </w:r>
            <w:r w:rsidRPr="006F7B0D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В праздничной круговерти порой довольно трудно помнить о всевозможных «мелочах». Но на то мы и взрослые, чтобы думать о важных вещах. Это касается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 </w:t>
            </w:r>
            <w:r w:rsidRPr="006F7B0D">
              <w:rPr>
                <w:rFonts w:ascii="Times New Roman" w:eastAsia="Times New Roman" w:hAnsi="Times New Roman" w:cs="Times New Roman"/>
                <w:b/>
                <w:bCs/>
                <w:color w:val="4E4E4E"/>
                <w:sz w:val="24"/>
                <w:szCs w:val="24"/>
                <w:lang w:eastAsia="ru-RU"/>
              </w:rPr>
              <w:t>безопасности детей во время долгих новогодних каникул</w:t>
            </w:r>
            <w:r w:rsidRPr="006F7B0D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. </w:t>
            </w:r>
          </w:p>
          <w:p w:rsidR="006F7B0D" w:rsidRPr="006F7B0D" w:rsidRDefault="006F7B0D" w:rsidP="006F7B0D">
            <w:pPr>
              <w:shd w:val="clear" w:color="auto" w:fill="FFFFFF"/>
              <w:spacing w:line="265" w:lineRule="atLeast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       </w:t>
            </w:r>
            <w:r w:rsidRPr="006F7B0D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Родителям стоит завести в себе внутреннего полицейского, который всегда будет напоминать о необходимости быть настороже.</w:t>
            </w:r>
          </w:p>
          <w:p w:rsidR="006F7B0D" w:rsidRDefault="006F7B0D" w:rsidP="006F7B0D">
            <w:pPr>
              <w:shd w:val="clear" w:color="auto" w:fill="FFFFFF"/>
              <w:spacing w:after="192" w:line="265" w:lineRule="atLeast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       </w:t>
            </w:r>
            <w:r w:rsidRPr="006F7B0D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Не забывайте, что есть общие правила, которые пригодятся всегда: основы противопожарной защиты никто не отменял. 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             </w:t>
            </w:r>
          </w:p>
          <w:p w:rsidR="006F7B0D" w:rsidRPr="006F7B0D" w:rsidRDefault="006F7B0D" w:rsidP="006F7B0D">
            <w:pPr>
              <w:shd w:val="clear" w:color="auto" w:fill="FFFFFF"/>
              <w:spacing w:after="192" w:line="265" w:lineRule="atLeast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 xml:space="preserve">        </w:t>
            </w:r>
            <w:r w:rsidRPr="006F7B0D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Вы, безусловно, многое знаете по этому поводу. Но никогда нелишне узнать нечто новое, а еще важнее, упорядочить известную вам информацию и создать несколько алгоритмов для каждой конкретной ситуации.</w:t>
            </w:r>
          </w:p>
          <w:p w:rsidR="004A3411" w:rsidRPr="004A3411" w:rsidRDefault="004A3411" w:rsidP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1" w:type="dxa"/>
            <w:tcBorders>
              <w:top w:val="nil"/>
              <w:bottom w:val="nil"/>
            </w:tcBorders>
          </w:tcPr>
          <w:p w:rsidR="0069377D" w:rsidRDefault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00195" cy="414068"/>
                  <wp:effectExtent l="19050" t="0" r="0" b="0"/>
                  <wp:docPr id="7" name="Рисунок 6" descr="гирлянда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ирлянда 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5620" cy="417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9377D" w:rsidRPr="0069377D" w:rsidRDefault="0069377D" w:rsidP="0069377D">
            <w:pPr>
              <w:shd w:val="clear" w:color="auto" w:fill="FFFFFF"/>
              <w:spacing w:before="168" w:after="48" w:line="389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4E4E4E"/>
                <w:spacing w:val="-7"/>
                <w:sz w:val="28"/>
                <w:szCs w:val="28"/>
                <w:lang w:eastAsia="ru-RU"/>
              </w:rPr>
            </w:pPr>
            <w:r w:rsidRPr="0069377D">
              <w:rPr>
                <w:rFonts w:ascii="Times New Roman" w:eastAsia="Times New Roman" w:hAnsi="Times New Roman" w:cs="Times New Roman"/>
                <w:b/>
                <w:i/>
                <w:color w:val="4E4E4E"/>
                <w:spacing w:val="-7"/>
                <w:sz w:val="28"/>
                <w:szCs w:val="28"/>
                <w:lang w:eastAsia="ru-RU"/>
              </w:rPr>
              <w:t>Безопасная елка.</w:t>
            </w:r>
          </w:p>
          <w:p w:rsidR="0069377D" w:rsidRPr="0040775B" w:rsidRDefault="0069377D" w:rsidP="0040775B">
            <w:pPr>
              <w:shd w:val="clear" w:color="auto" w:fill="FFFFFF"/>
              <w:spacing w:line="265" w:lineRule="atLeast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0775B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Ну какой праздник без елки? Никакого! Кто-то не мыслит Нового года без настоящего деревца, а кому-то достаточно и пушистого искусственного заменителя. Но и в одном, и в другом случае важно качество.</w:t>
            </w:r>
            <w:r w:rsidRPr="0040775B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br/>
              <w:t>Обе покупайте в специально отведенных местах. Постарайтесь получить максимум информации относительно источника поступления (или производителя) красавиц.</w:t>
            </w:r>
            <w:r w:rsidRPr="0040775B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br/>
            </w:r>
            <w:r w:rsidRPr="0040775B">
              <w:rPr>
                <w:rFonts w:ascii="Times New Roman" w:eastAsia="Times New Roman" w:hAnsi="Times New Roman" w:cs="Times New Roman"/>
                <w:b/>
                <w:bCs/>
                <w:i/>
                <w:color w:val="4E4E4E"/>
                <w:sz w:val="24"/>
                <w:szCs w:val="24"/>
                <w:u w:val="single"/>
                <w:lang w:eastAsia="ru-RU"/>
              </w:rPr>
              <w:t>Искусственную елку проверьте на противопожарную безопасность</w:t>
            </w:r>
            <w:r w:rsidRPr="0040775B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. Попросите разрешения преподнести зажигалку к веточкам, Потеребите веточки (они не должны осыпаться), понюхайте (любой неприятный синтетический запах — плохой знак) Если вас не отогнали от товара, есть надежда, что елка неподдельная. Кроме того, вам должны предъявить заключение санитарно-эпидемиологической экспертизы.</w:t>
            </w:r>
          </w:p>
          <w:p w:rsidR="0069377D" w:rsidRPr="0040775B" w:rsidRDefault="0069377D" w:rsidP="0040775B">
            <w:pPr>
              <w:numPr>
                <w:ilvl w:val="0"/>
                <w:numId w:val="2"/>
              </w:numPr>
              <w:shd w:val="clear" w:color="auto" w:fill="FFFFFF"/>
              <w:spacing w:line="265" w:lineRule="atLeast"/>
              <w:ind w:left="600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0775B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Не ставьте елку возле источника открытого огня (камин, обогреватель). Закрепите ее (особенно, если в доме есть маленькие дети или животные).</w:t>
            </w:r>
          </w:p>
          <w:p w:rsidR="0069377D" w:rsidRPr="0069377D" w:rsidRDefault="0069377D" w:rsidP="0040775B">
            <w:pPr>
              <w:numPr>
                <w:ilvl w:val="0"/>
                <w:numId w:val="2"/>
              </w:numPr>
              <w:shd w:val="clear" w:color="auto" w:fill="FFFFFF"/>
              <w:spacing w:line="265" w:lineRule="atLeast"/>
              <w:ind w:left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75B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Вашему крохе меньше трех лет? Лучше приобретите небольшую елку и размещайте ее высоко, там, где малышу будет трудно ее достать</w:t>
            </w:r>
            <w:r w:rsidR="0040775B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08" w:type="dxa"/>
            <w:tcBorders>
              <w:top w:val="nil"/>
              <w:bottom w:val="nil"/>
              <w:right w:val="nil"/>
            </w:tcBorders>
          </w:tcPr>
          <w:p w:rsidR="0040775B" w:rsidRDefault="004A34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57063" cy="414068"/>
                  <wp:effectExtent l="19050" t="0" r="0" b="0"/>
                  <wp:docPr id="8" name="Рисунок 7" descr="гирлянда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ирлянда 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122" cy="417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0775B" w:rsidRPr="0040775B" w:rsidRDefault="0040775B" w:rsidP="0040775B">
            <w:pPr>
              <w:shd w:val="clear" w:color="auto" w:fill="FFFFFF"/>
              <w:spacing w:before="168" w:after="48" w:line="389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i/>
                <w:color w:val="4E4E4E"/>
                <w:spacing w:val="-7"/>
                <w:sz w:val="28"/>
                <w:szCs w:val="28"/>
                <w:lang w:eastAsia="ru-RU"/>
              </w:rPr>
            </w:pPr>
            <w:r w:rsidRPr="0040775B">
              <w:rPr>
                <w:rFonts w:ascii="Times New Roman" w:eastAsia="Times New Roman" w:hAnsi="Times New Roman" w:cs="Times New Roman"/>
                <w:b/>
                <w:i/>
                <w:color w:val="4E4E4E"/>
                <w:spacing w:val="-7"/>
                <w:sz w:val="28"/>
                <w:szCs w:val="28"/>
                <w:lang w:eastAsia="ru-RU"/>
              </w:rPr>
              <w:t>Украшения для красавицы. Противопожарная безопасность.</w:t>
            </w:r>
          </w:p>
          <w:p w:rsidR="0040775B" w:rsidRPr="0040775B" w:rsidRDefault="0040775B" w:rsidP="0040775B">
            <w:pPr>
              <w:shd w:val="clear" w:color="auto" w:fill="FFFFFF"/>
              <w:spacing w:after="192" w:line="265" w:lineRule="atLeast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0775B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Игрушки, гирлянды, мишура … Украшения должны иметь документацию, которая свидетельствует, что продукция изготовлена из экологичных материалов. К ним в нашей стране такие же требования, как и для детских игрушек. Поэтому смело требуйте документы, которые это подтверждают.</w:t>
            </w:r>
          </w:p>
          <w:p w:rsidR="0040775B" w:rsidRPr="0040775B" w:rsidRDefault="0040775B" w:rsidP="0040775B">
            <w:pPr>
              <w:shd w:val="clear" w:color="auto" w:fill="FFFFFF"/>
              <w:spacing w:line="265" w:lineRule="atLeast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0775B">
              <w:rPr>
                <w:rFonts w:ascii="Times New Roman" w:eastAsia="Times New Roman" w:hAnsi="Times New Roman" w:cs="Times New Roman"/>
                <w:b/>
                <w:bCs/>
                <w:color w:val="4E4E4E"/>
                <w:sz w:val="24"/>
                <w:szCs w:val="24"/>
                <w:lang w:eastAsia="ru-RU"/>
              </w:rPr>
              <w:t xml:space="preserve">О гирляндах особый разговор. Они должны иметь сертификаты качества. </w:t>
            </w:r>
            <w:r w:rsidRPr="0040775B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Обратите внимание, на какую фирму выдан документ. Кроме того, в нем должна быть ссылка на пожарный сертификат.</w:t>
            </w:r>
          </w:p>
          <w:p w:rsidR="0040775B" w:rsidRPr="0040775B" w:rsidRDefault="0040775B" w:rsidP="0040775B">
            <w:pPr>
              <w:numPr>
                <w:ilvl w:val="0"/>
                <w:numId w:val="3"/>
              </w:numPr>
              <w:shd w:val="clear" w:color="auto" w:fill="FFFFFF"/>
              <w:spacing w:line="265" w:lineRule="atLeast"/>
              <w:ind w:left="600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0775B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Обязательно проверяйте, нет ли оголенных проводов, любых повреждений на изделии или на упаковке.</w:t>
            </w:r>
          </w:p>
          <w:p w:rsidR="0040775B" w:rsidRPr="0040775B" w:rsidRDefault="0040775B" w:rsidP="0040775B">
            <w:pPr>
              <w:numPr>
                <w:ilvl w:val="0"/>
                <w:numId w:val="3"/>
              </w:numPr>
              <w:shd w:val="clear" w:color="auto" w:fill="FFFFFF"/>
              <w:spacing w:line="265" w:lineRule="atLeast"/>
              <w:ind w:left="600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0775B">
              <w:rPr>
                <w:rFonts w:ascii="Times New Roman" w:eastAsia="Times New Roman" w:hAnsi="Times New Roman" w:cs="Times New Roman"/>
                <w:b/>
                <w:bCs/>
                <w:color w:val="4E4E4E"/>
                <w:sz w:val="24"/>
                <w:szCs w:val="24"/>
                <w:lang w:eastAsia="ru-RU"/>
              </w:rPr>
              <w:t>Никогда не вешайте на елку самодельные гирлянды.</w:t>
            </w:r>
          </w:p>
          <w:p w:rsidR="0040775B" w:rsidRPr="0040775B" w:rsidRDefault="0040775B" w:rsidP="0040775B">
            <w:pPr>
              <w:numPr>
                <w:ilvl w:val="0"/>
                <w:numId w:val="3"/>
              </w:numPr>
              <w:shd w:val="clear" w:color="auto" w:fill="FFFFFF"/>
              <w:spacing w:line="265" w:lineRule="atLeast"/>
              <w:ind w:left="600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0775B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Если дети маленькие, лучше обойтись игрушками, которые не бьются.</w:t>
            </w:r>
          </w:p>
          <w:p w:rsidR="0040775B" w:rsidRPr="0040775B" w:rsidRDefault="0040775B" w:rsidP="0040775B">
            <w:pPr>
              <w:numPr>
                <w:ilvl w:val="0"/>
                <w:numId w:val="3"/>
              </w:numPr>
              <w:shd w:val="clear" w:color="auto" w:fill="FFFFFF"/>
              <w:spacing w:line="265" w:lineRule="atLeast"/>
              <w:ind w:left="600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</w:pPr>
            <w:r w:rsidRPr="0040775B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  <w:lang w:eastAsia="ru-RU"/>
              </w:rPr>
              <w:t>Надеемся, что вы понимаете, что свечи — не украшение … Но почему бы еще раз не напомнить? Даже свечи на новогоднем столе, который будет стоять недалеко от легковоспламеняющейся красавицы, не очень удачное решение.</w:t>
            </w:r>
          </w:p>
          <w:p w:rsidR="004A3411" w:rsidRPr="0040775B" w:rsidRDefault="004A3411" w:rsidP="004077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3411" w:rsidRPr="00AC0605" w:rsidRDefault="004A3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</w:p>
    <w:p w:rsidR="00D41992" w:rsidRPr="00AC0605" w:rsidRDefault="00D41992">
      <w:pPr>
        <w:rPr>
          <w:rFonts w:ascii="Times New Roman" w:hAnsi="Times New Roman" w:cs="Times New Roman"/>
          <w:sz w:val="28"/>
          <w:szCs w:val="28"/>
        </w:rPr>
      </w:pPr>
    </w:p>
    <w:sectPr w:rsidR="00D41992" w:rsidRPr="00AC0605" w:rsidSect="00AC06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FAC" w:rsidRDefault="001E6FAC" w:rsidP="004A3411">
      <w:pPr>
        <w:spacing w:after="0" w:line="240" w:lineRule="auto"/>
      </w:pPr>
      <w:r>
        <w:separator/>
      </w:r>
    </w:p>
  </w:endnote>
  <w:endnote w:type="continuationSeparator" w:id="0">
    <w:p w:rsidR="001E6FAC" w:rsidRDefault="001E6FAC" w:rsidP="004A3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FAC" w:rsidRDefault="001E6FAC" w:rsidP="004A3411">
      <w:pPr>
        <w:spacing w:after="0" w:line="240" w:lineRule="auto"/>
      </w:pPr>
      <w:r>
        <w:separator/>
      </w:r>
    </w:p>
  </w:footnote>
  <w:footnote w:type="continuationSeparator" w:id="0">
    <w:p w:rsidR="001E6FAC" w:rsidRDefault="001E6FAC" w:rsidP="004A3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F6771"/>
    <w:multiLevelType w:val="multilevel"/>
    <w:tmpl w:val="1FE6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545F7F"/>
    <w:multiLevelType w:val="multilevel"/>
    <w:tmpl w:val="CDDC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F64A82"/>
    <w:multiLevelType w:val="multilevel"/>
    <w:tmpl w:val="4620A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0605"/>
    <w:rsid w:val="000D23E4"/>
    <w:rsid w:val="00173BB4"/>
    <w:rsid w:val="001E5939"/>
    <w:rsid w:val="001E6FAC"/>
    <w:rsid w:val="00212569"/>
    <w:rsid w:val="0040775B"/>
    <w:rsid w:val="004A3411"/>
    <w:rsid w:val="0069377D"/>
    <w:rsid w:val="006F7B0D"/>
    <w:rsid w:val="00801263"/>
    <w:rsid w:val="008B54F8"/>
    <w:rsid w:val="008C66DF"/>
    <w:rsid w:val="00AC0605"/>
    <w:rsid w:val="00C16607"/>
    <w:rsid w:val="00D41992"/>
    <w:rsid w:val="00DA223E"/>
    <w:rsid w:val="00DB36EE"/>
    <w:rsid w:val="00E00DE9"/>
    <w:rsid w:val="00F5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7F71B"/>
  <w15:docId w15:val="{0FF594D4-71FE-491E-8966-C819BC554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C06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C6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6D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A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A3411"/>
  </w:style>
  <w:style w:type="paragraph" w:styleId="a9">
    <w:name w:val="footer"/>
    <w:basedOn w:val="a"/>
    <w:link w:val="aa"/>
    <w:uiPriority w:val="99"/>
    <w:semiHidden/>
    <w:unhideWhenUsed/>
    <w:rsid w:val="004A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A3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12</cp:revision>
  <dcterms:created xsi:type="dcterms:W3CDTF">2015-11-07T00:45:00Z</dcterms:created>
  <dcterms:modified xsi:type="dcterms:W3CDTF">2018-12-05T10:39:00Z</dcterms:modified>
</cp:coreProperties>
</file>