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0B" w:rsidRDefault="00F82C06">
      <w:r w:rsidRPr="00F82C06">
        <w:t>Просим в кратчайшие сроки заполнить анкету о проведении мероприятий по оповещению сотрудников на тему «Переход Свердловской области на прямые выплаты с 01.01.2021 года» и направить информацию в ответ на данное письмо на электронный адрес noreply@ro66.fss.ru.</w:t>
      </w:r>
      <w:bookmarkStart w:id="0" w:name="_GoBack"/>
      <w:bookmarkEnd w:id="0"/>
    </w:p>
    <w:sectPr w:rsidR="0036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06"/>
    <w:rsid w:val="0036250B"/>
    <w:rsid w:val="00F8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61AA2-F007-4DD1-923C-C8B00AD3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Калимулина Зинфира Рифовна</dc:creator>
  <cp:keywords/>
  <dc:description/>
  <cp:lastModifiedBy>Калимулина Зинфира Рифовна</cp:lastModifiedBy>
  <cp:revision>1</cp:revision>
  <dcterms:created xsi:type="dcterms:W3CDTF">2020-11-18T11:48:00Z</dcterms:created>
  <dcterms:modified xsi:type="dcterms:W3CDTF">2020-11-18T11:49:00Z</dcterms:modified>
</cp:coreProperties>
</file>