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EA" w:rsidRPr="003E37E2" w:rsidRDefault="009927EA" w:rsidP="003E37E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E37E2">
        <w:rPr>
          <w:rFonts w:ascii="Times New Roman" w:hAnsi="Times New Roman" w:cs="Times New Roman"/>
          <w:b/>
          <w:sz w:val="32"/>
          <w:szCs w:val="32"/>
        </w:rPr>
        <w:t>Как избежать плоскостопия у детей?</w:t>
      </w:r>
    </w:p>
    <w:p w:rsidR="00E50665" w:rsidRPr="003E37E2" w:rsidRDefault="009927EA" w:rsidP="003E37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>Первые шаги ребенка – это радостный и волнующий момент для родителей, но вместе с тем и очень ответственный. В это время стоит уделить особое внимание правильному формированию стопы ребенка и выбирать наиболее подходящую обувь.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37E2">
        <w:rPr>
          <w:rFonts w:ascii="Times New Roman" w:hAnsi="Times New Roman" w:cs="Times New Roman"/>
          <w:b/>
          <w:sz w:val="32"/>
          <w:szCs w:val="32"/>
        </w:rPr>
        <w:t>Совет 1</w:t>
      </w:r>
    </w:p>
    <w:p w:rsidR="009927EA" w:rsidRPr="003E37E2" w:rsidRDefault="009927EA" w:rsidP="003E37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 xml:space="preserve">Основное правило - первая обувь не должна быть мягкой (чешки, тапочки), для нее важна </w:t>
      </w:r>
      <w:proofErr w:type="spellStart"/>
      <w:r w:rsidRPr="003E37E2">
        <w:rPr>
          <w:rFonts w:ascii="Times New Roman" w:hAnsi="Times New Roman" w:cs="Times New Roman"/>
          <w:sz w:val="32"/>
          <w:szCs w:val="32"/>
        </w:rPr>
        <w:t>анатомичность</w:t>
      </w:r>
      <w:proofErr w:type="spellEnd"/>
      <w:r w:rsidRPr="003E37E2">
        <w:rPr>
          <w:rFonts w:ascii="Times New Roman" w:hAnsi="Times New Roman" w:cs="Times New Roman"/>
          <w:sz w:val="32"/>
          <w:szCs w:val="32"/>
        </w:rPr>
        <w:t xml:space="preserve">, т.е. соответствие стопе ребенка. Не путайте анатомическую и ортопедическую обувь. Первая используется для начальных шагов ребенка, и обладает эластичной, гибкой устойчивой подошвой, небольшим каблуком и скатом для обеспечения качественного переката стопы с пятки на носок.  Ее жесткий задник удерживает только пятку, а не весь голеностопный сустав. В свою очередь, ортопедическая обувь применяется для коррекции уже сформировавшихся патологий стопы. </w:t>
      </w:r>
      <w:bookmarkStart w:id="0" w:name="_GoBack"/>
      <w:bookmarkEnd w:id="0"/>
      <w:r w:rsidRPr="003E37E2">
        <w:rPr>
          <w:rFonts w:ascii="Times New Roman" w:hAnsi="Times New Roman" w:cs="Times New Roman"/>
          <w:sz w:val="32"/>
          <w:szCs w:val="32"/>
        </w:rPr>
        <w:t>Носить такую обувь без назначения специалиста нежелательно.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37E2">
        <w:rPr>
          <w:rFonts w:ascii="Times New Roman" w:hAnsi="Times New Roman" w:cs="Times New Roman"/>
          <w:b/>
          <w:sz w:val="32"/>
          <w:szCs w:val="32"/>
        </w:rPr>
        <w:t>Совет 2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>Исключите ходьбу по ровной поверхности. Ребенок должен как можно больше ходить босиком по различным неровностям.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>Свод стопы ребенка формируется самостоятельно как реакция стопы на естественные неровности опоры. И для его правильного формирования нужна постоянная стимуляция мышц и связок. Оглянитесь вокруг - ребенка окружают ровные поверхности, стопе не нужно приспосабливаться. При любой возможности водите ребенка по жесткой траве, камню, песку или земле, или создайте их самостоятельно, или приобретите специальный массажный ортопедический коврик.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37E2">
        <w:rPr>
          <w:rFonts w:ascii="Times New Roman" w:hAnsi="Times New Roman" w:cs="Times New Roman"/>
          <w:b/>
          <w:sz w:val="32"/>
          <w:szCs w:val="32"/>
        </w:rPr>
        <w:t>Что должно насторожить?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 xml:space="preserve">Ребенок часто просится на руки. Плохая переносимость обычных физических нагрузок – ранний симптом плоскостопия. 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 xml:space="preserve">Ребенок старается ходить на цыпочках. Зачастую это симптом формирования плоско-вальгусной установки стоп. 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 xml:space="preserve">Обратите внимание на чрезмерную гибкость суставов. </w:t>
      </w:r>
      <w:proofErr w:type="spellStart"/>
      <w:r w:rsidRPr="003E37E2">
        <w:rPr>
          <w:rFonts w:ascii="Times New Roman" w:hAnsi="Times New Roman" w:cs="Times New Roman"/>
          <w:sz w:val="32"/>
          <w:szCs w:val="32"/>
        </w:rPr>
        <w:t>Гипермобильность</w:t>
      </w:r>
      <w:proofErr w:type="spellEnd"/>
      <w:r w:rsidRPr="003E37E2">
        <w:rPr>
          <w:rFonts w:ascii="Times New Roman" w:hAnsi="Times New Roman" w:cs="Times New Roman"/>
          <w:sz w:val="32"/>
          <w:szCs w:val="32"/>
        </w:rPr>
        <w:t xml:space="preserve"> пальцев рук, коленных и локтевых суставов – фактор риска для формирования плоскостопия.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>Деформация обуви или неравномерность снашивания подошвы должны Вас также насторожить.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>Немедленного обращения к ортопеду требует и асимметрия походки, осанки, суставов или стоп. Определить неравномерность нагрузки можно по неправильному положению стоп при ходьбе, подколенным и ягодичным складкам, разной высоте плеч и лопаток. Симметричность талии и привычка стоять на одной выпрямленной, а другой чуть согнутой ноге также должны Вас насторожить.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37E2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>Если развитие плоскостопия Вашего ребенка дошло до диагноза «плоско-вальгусная установка стоп», помните, что это – всего лишь констатация факта, а не приговор.  Вылечить плоскостопие ребенка всегда возможно. Вам предстоит правильно сформировать своды стопы, суставы и позвоночник.</w:t>
      </w:r>
    </w:p>
    <w:p w:rsidR="00541786" w:rsidRPr="003E37E2" w:rsidRDefault="00541786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37E2">
        <w:rPr>
          <w:rFonts w:ascii="Times New Roman" w:hAnsi="Times New Roman" w:cs="Times New Roman"/>
          <w:b/>
          <w:sz w:val="32"/>
          <w:szCs w:val="32"/>
        </w:rPr>
        <w:t>Пожелания</w:t>
      </w:r>
    </w:p>
    <w:p w:rsidR="009927EA" w:rsidRPr="003E37E2" w:rsidRDefault="009927EA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37E2">
        <w:rPr>
          <w:rFonts w:ascii="Times New Roman" w:hAnsi="Times New Roman" w:cs="Times New Roman"/>
          <w:sz w:val="32"/>
          <w:szCs w:val="32"/>
        </w:rPr>
        <w:t>Здоровья Вам и Вашим детям!</w:t>
      </w:r>
    </w:p>
    <w:p w:rsidR="00541786" w:rsidRPr="003E37E2" w:rsidRDefault="00541786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41786" w:rsidRPr="003E37E2" w:rsidRDefault="00541786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37E2">
        <w:rPr>
          <w:rFonts w:ascii="Times New Roman" w:hAnsi="Times New Roman" w:cs="Times New Roman"/>
          <w:b/>
          <w:sz w:val="32"/>
          <w:szCs w:val="32"/>
        </w:rPr>
        <w:t>Упражнения для ног</w:t>
      </w:r>
    </w:p>
    <w:p w:rsidR="00541786" w:rsidRPr="003E37E2" w:rsidRDefault="00541786" w:rsidP="003E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927EA" w:rsidRPr="009927EA" w:rsidRDefault="00541786" w:rsidP="00541786">
      <w:pPr>
        <w:spacing w:after="0" w:line="240" w:lineRule="auto"/>
        <w:ind w:firstLine="709"/>
        <w:jc w:val="center"/>
        <w:rPr>
          <w:sz w:val="32"/>
          <w:szCs w:val="32"/>
        </w:rPr>
      </w:pPr>
      <w:r w:rsidRPr="00541786">
        <w:rPr>
          <w:noProof/>
          <w:sz w:val="32"/>
          <w:szCs w:val="32"/>
          <w:lang w:eastAsia="ru-RU"/>
        </w:rPr>
        <w:drawing>
          <wp:inline distT="0" distB="0" distL="0" distR="0">
            <wp:extent cx="4282440" cy="6188128"/>
            <wp:effectExtent l="0" t="0" r="3810" b="3175"/>
            <wp:docPr id="1" name="Рисунок 1" descr="C:\Users\Владелец\Downloads\для физры\04_04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wnloads\для физры\04_04_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550" cy="619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7EA" w:rsidRPr="009927EA" w:rsidSect="00541786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EA"/>
    <w:rsid w:val="003E37E2"/>
    <w:rsid w:val="00541786"/>
    <w:rsid w:val="009927EA"/>
    <w:rsid w:val="00E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CFB6-C7B9-4EBE-ACB3-574BA332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 19</cp:lastModifiedBy>
  <cp:revision>3</cp:revision>
  <dcterms:created xsi:type="dcterms:W3CDTF">2020-04-10T04:12:00Z</dcterms:created>
  <dcterms:modified xsi:type="dcterms:W3CDTF">2020-04-10T04:12:00Z</dcterms:modified>
</cp:coreProperties>
</file>